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DB563" w14:textId="3580EC1D" w:rsidR="009A0977" w:rsidRDefault="00113D14" w:rsidP="00085391">
      <w:pPr>
        <w:pStyle w:val="POLsub1"/>
      </w:pPr>
      <w:r>
        <w:t xml:space="preserve">               </w:t>
      </w:r>
      <w:r w:rsidR="009A0977" w:rsidRPr="009A0977">
        <w:t>Application form for online access to the practice online services</w:t>
      </w:r>
    </w:p>
    <w:tbl>
      <w:tblPr>
        <w:tblW w:w="9075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04"/>
        <w:gridCol w:w="99"/>
        <w:gridCol w:w="932"/>
        <w:gridCol w:w="710"/>
        <w:gridCol w:w="2350"/>
        <w:gridCol w:w="774"/>
        <w:gridCol w:w="706"/>
      </w:tblGrid>
      <w:tr w:rsidR="009A0977" w14:paraId="6D1228F3" w14:textId="77777777" w:rsidTr="005F1DD2">
        <w:trPr>
          <w:trHeight w:hRule="exact" w:val="281"/>
        </w:trPr>
        <w:tc>
          <w:tcPr>
            <w:tcW w:w="35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Surname</w:t>
            </w:r>
          </w:p>
        </w:tc>
        <w:tc>
          <w:tcPr>
            <w:tcW w:w="5571" w:type="dxa"/>
            <w:gridSpan w:val="6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Default="009A0977" w:rsidP="0012777C">
            <w:pPr>
              <w:widowControl w:val="0"/>
              <w:spacing w:line="280" w:lineRule="exact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birth</w:t>
            </w:r>
          </w:p>
        </w:tc>
      </w:tr>
      <w:tr w:rsidR="009A0977" w14:paraId="32424555" w14:textId="77777777" w:rsidTr="58033FBE">
        <w:trPr>
          <w:trHeight w:val="373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First</w:t>
            </w:r>
            <w:r>
              <w:rPr>
                <w:rFonts w:ascii="Arial" w:hAnsi="Arial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name</w:t>
            </w:r>
          </w:p>
        </w:tc>
      </w:tr>
      <w:tr w:rsidR="009A0977" w14:paraId="6000C2E8" w14:textId="77777777" w:rsidTr="58033FBE">
        <w:trPr>
          <w:trHeight w:val="641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Address</w:t>
            </w:r>
          </w:p>
          <w:p w14:paraId="1AE82F97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5048FE8" w14:textId="77777777" w:rsidR="009A0977" w:rsidRDefault="009A0977">
            <w:pPr>
              <w:widowControl w:val="0"/>
              <w:spacing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B11A068" w14:textId="77777777" w:rsidR="009A0977" w:rsidRDefault="009A0977">
            <w:pPr>
              <w:widowControl w:val="0"/>
              <w:spacing w:before="11" w:line="280" w:lineRule="exact"/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5E43898D" w14:textId="77777777" w:rsidR="009A0977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Postcode</w:t>
            </w:r>
          </w:p>
        </w:tc>
      </w:tr>
      <w:tr w:rsidR="009A0977" w14:paraId="3E9AE148" w14:textId="77777777" w:rsidTr="58033FBE">
        <w:trPr>
          <w:trHeight w:val="315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Email address</w:t>
            </w:r>
          </w:p>
        </w:tc>
      </w:tr>
      <w:tr w:rsidR="009A0977" w14:paraId="25277244" w14:textId="77777777" w:rsidTr="005F1DD2">
        <w:trPr>
          <w:trHeight w:hRule="exact" w:val="279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Default="009A0977">
            <w:pPr>
              <w:widowControl w:val="0"/>
              <w:spacing w:line="28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>Telephone number</w:t>
            </w:r>
          </w:p>
        </w:tc>
        <w:tc>
          <w:tcPr>
            <w:tcW w:w="4540" w:type="dxa"/>
            <w:gridSpan w:val="4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Default="009A0977">
            <w:pPr>
              <w:widowControl w:val="0"/>
              <w:spacing w:line="280" w:lineRule="exact"/>
              <w:ind w:left="-1188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Mobile</w:t>
            </w:r>
            <w:r>
              <w:rPr>
                <w:rFonts w:ascii="Arial" w:hAnsi="Arial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</w:tr>
      <w:tr w:rsidR="009A0977" w14:paraId="43EB2AF4" w14:textId="77777777" w:rsidTr="58033FBE">
        <w:trPr>
          <w:trHeight w:val="695"/>
        </w:trPr>
        <w:tc>
          <w:tcPr>
            <w:tcW w:w="9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75574FAD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19889CC" w14:textId="77777777" w:rsidR="009A0977" w:rsidRDefault="009A0977">
            <w:pPr>
              <w:widowControl w:val="0"/>
              <w:spacing w:line="280" w:lineRule="exact"/>
              <w:ind w:left="29"/>
              <w:rPr>
                <w:rFonts w:ascii="Arial" w:hAnsi="Arial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wish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to have access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following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online services (please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tick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all that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apply):</w:t>
            </w:r>
          </w:p>
        </w:tc>
      </w:tr>
      <w:tr w:rsidR="009A0977" w14:paraId="1C72F821" w14:textId="77777777" w:rsidTr="58033FBE">
        <w:trPr>
          <w:trHeight w:hRule="exact" w:val="294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Booking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appointments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15333A0" w14:textId="77777777" w:rsidTr="58033FBE">
        <w:trPr>
          <w:trHeight w:hRule="exact" w:val="29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Requesting repeat</w:t>
            </w:r>
            <w:r>
              <w:rPr>
                <w:rFonts w:ascii="Helvetica Neue" w:hAnsi="Helvetica Neue" w:cs="Arial Unicode MS"/>
                <w:color w:val="1F1F1F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prescriptions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1C1BF21C" w14:textId="77777777" w:rsidTr="58033FBE">
        <w:trPr>
          <w:trHeight w:hRule="exact" w:val="355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77777777" w:rsidR="009A0977" w:rsidRDefault="009A0977">
            <w:pPr>
              <w:widowControl w:val="0"/>
              <w:spacing w:line="252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1F1F1F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Accessing my</w:t>
            </w:r>
            <w:r>
              <w:rPr>
                <w:rFonts w:ascii="Helvetica Neue" w:hAnsi="Helvetica Neue" w:cs="Arial Unicode MS"/>
                <w:color w:val="1F1F1F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1F1F1F"/>
                <w:sz w:val="20"/>
                <w:szCs w:val="20"/>
                <w:bdr w:val="none" w:sz="0" w:space="0" w:color="auto" w:frame="1"/>
              </w:rPr>
              <w:t>medical record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1F1F1F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2174347F" w14:textId="77777777" w:rsidTr="58033FBE">
        <w:trPr>
          <w:trHeight w:val="617"/>
        </w:trPr>
        <w:tc>
          <w:tcPr>
            <w:tcW w:w="90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77777777" w:rsidR="009A0977" w:rsidRDefault="009A0977">
            <w:pPr>
              <w:widowControl w:val="0"/>
              <w:ind w:left="-1167"/>
              <w:jc w:val="center"/>
              <w:rPr>
                <w:rFonts w:ascii="Arial Unicode MS" w:hAnsi="Arial Unicode MS" w:cs="Arial Unicode MS"/>
                <w:color w:val="1F1F1F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wish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access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medical record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online</w:t>
            </w:r>
            <w:r>
              <w:rPr>
                <w:rFonts w:ascii="Helvetica Neue" w:hAnsi="Helvetica Neue" w:cs="Arial Unicode MS"/>
                <w:color w:val="000000"/>
                <w:spacing w:val="-4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>understand</w:t>
            </w:r>
            <w:r>
              <w:rPr>
                <w:rFonts w:ascii="Helvetica Neue" w:hAnsi="Helvetica Neue" w:cs="Arial Unicode MS"/>
                <w:color w:val="000000"/>
                <w:spacing w:val="-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and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agree</w:t>
            </w:r>
            <w:r>
              <w:rPr>
                <w:rFonts w:ascii="Helvetica Neue" w:hAnsi="Helvetica Neue" w:cs="Arial Unicode MS"/>
                <w:color w:val="000000"/>
                <w:spacing w:val="-1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with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each</w:t>
            </w:r>
            <w:r>
              <w:rPr>
                <w:rFonts w:ascii="Helvetica Neue" w:hAnsi="Helvetica Neue" w:cs="Arial Unicode MS"/>
                <w:color w:val="000000"/>
                <w:spacing w:val="-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6"/>
                <w:sz w:val="20"/>
                <w:szCs w:val="20"/>
                <w:bdr w:val="none" w:sz="0" w:space="0" w:color="auto" w:frame="1"/>
              </w:rPr>
              <w:t xml:space="preserve">statement </w:t>
            </w:r>
            <w:r>
              <w:rPr>
                <w:rFonts w:ascii="Helvetica Neue" w:hAnsi="Helvetica Neue" w:cs="Arial Unicode MS"/>
                <w:color w:val="000000"/>
                <w:spacing w:val="-5"/>
                <w:sz w:val="20"/>
                <w:szCs w:val="20"/>
                <w:bdr w:val="none" w:sz="0" w:space="0" w:color="auto" w:frame="1"/>
              </w:rPr>
              <w:t>(tick)</w:t>
            </w:r>
          </w:p>
        </w:tc>
      </w:tr>
      <w:tr w:rsidR="009A0977" w14:paraId="5C69FC81" w14:textId="77777777" w:rsidTr="58033FBE">
        <w:trPr>
          <w:trHeight w:hRule="exact" w:val="328"/>
        </w:trPr>
        <w:tc>
          <w:tcPr>
            <w:tcW w:w="83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1.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have read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and understood the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information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leaflet</w:t>
            </w:r>
            <w:r>
              <w:rPr>
                <w:rFonts w:ascii="Helvetica Neue" w:hAnsi="Helvetica Neue" w:cs="Arial Unicode MS"/>
                <w:color w:val="000000"/>
                <w:spacing w:val="37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provided 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practice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4A780C32" w14:textId="77777777" w:rsidTr="58033FBE">
        <w:trPr>
          <w:trHeight w:hRule="exact" w:val="333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2.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be responsible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for the security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the information that</w:t>
            </w:r>
            <w:r>
              <w:rPr>
                <w:rFonts w:ascii="Helvetica Neue" w:hAnsi="Helvetica Neue" w:cs="Arial Unicode MS"/>
                <w:color w:val="000000"/>
                <w:spacing w:val="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 see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download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0509386F" w14:textId="77777777" w:rsidTr="58033FBE">
        <w:trPr>
          <w:trHeight w:hRule="exact" w:val="340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77777777" w:rsidR="009A0977" w:rsidRDefault="009A0977">
            <w:pPr>
              <w:widowControl w:val="0"/>
              <w:spacing w:line="250" w:lineRule="exact"/>
              <w:ind w:left="46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3.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choose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share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information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anyone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else, this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at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own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risk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Default="009A0977">
            <w:pPr>
              <w:widowControl w:val="0"/>
              <w:spacing w:line="242" w:lineRule="exact"/>
              <w:jc w:val="center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32928BB" w14:textId="77777777" w:rsidTr="58033FBE">
        <w:trPr>
          <w:trHeight w:hRule="exact" w:val="611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77777777" w:rsidR="009A0977" w:rsidRDefault="009A0977">
            <w:pPr>
              <w:widowControl w:val="0"/>
              <w:spacing w:before="1" w:line="252" w:lineRule="exact"/>
              <w:ind w:left="462" w:right="41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4. 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>
              <w:rPr>
                <w:rFonts w:ascii="Helvetica Neue" w:hAnsi="Helvetica Neue" w:cs="Arial Unicode MS"/>
                <w:color w:val="000000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suspect that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account</w:t>
            </w:r>
            <w:r>
              <w:rPr>
                <w:rFonts w:ascii="Helvetica Neue" w:hAnsi="Helvetica Neue" w:cs="Arial Unicode MS"/>
                <w:color w:val="000000"/>
                <w:spacing w:val="46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has been accessed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someone without 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agreement, I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contact the practice as soon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Default="009A0977">
            <w:pPr>
              <w:widowControl w:val="0"/>
              <w:spacing w:before="9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23DD12DB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74D2D81" w14:textId="77777777" w:rsidTr="58033FBE">
        <w:trPr>
          <w:trHeight w:hRule="exact" w:val="586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5. </w:t>
            </w:r>
            <w:r>
              <w:rPr>
                <w:rFonts w:ascii="Helvetica Neue" w:hAnsi="Helvetica Neue" w:cs="Arial Unicode MS"/>
                <w:color w:val="000000"/>
                <w:spacing w:val="4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If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I see information in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my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record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that is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not</w:t>
            </w:r>
            <w:r>
              <w:rPr>
                <w:rFonts w:ascii="Helvetica Neue" w:hAnsi="Helvetica Neue" w:cs="Arial Unicode MS"/>
                <w:color w:val="000000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about me</w:t>
            </w:r>
            <w:r>
              <w:rPr>
                <w:rFonts w:ascii="Helvetica Neue" w:hAnsi="Helvetica Neue" w:cs="Arial Unicode MS"/>
                <w:color w:val="000000"/>
                <w:spacing w:val="3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or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is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inaccurate, I 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>will</w:t>
            </w:r>
            <w:r>
              <w:rPr>
                <w:rFonts w:ascii="Helvetica Neue" w:hAnsi="Helvetica Neue" w:cs="Arial Unicode MS"/>
                <w:color w:val="000000"/>
                <w:spacing w:val="35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contact the practice</w:t>
            </w:r>
            <w:r>
              <w:rPr>
                <w:rFonts w:ascii="Helvetica Neue" w:hAnsi="Helvetica Neue" w:cs="Arial Unicode MS"/>
                <w:color w:val="000000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>as soon as possible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Default="009A0977">
            <w:pPr>
              <w:widowControl w:val="0"/>
              <w:spacing w:before="9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566E432" w14:textId="77777777" w:rsidR="009A0977" w:rsidRDefault="009A0977">
            <w:pPr>
              <w:widowControl w:val="0"/>
              <w:spacing w:before="9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703A75E4" w14:textId="77777777" w:rsidTr="58033FBE">
        <w:trPr>
          <w:trHeight w:hRule="exact" w:val="587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77777777" w:rsidR="009A0977" w:rsidRDefault="009A0977">
            <w:pPr>
              <w:widowControl w:val="0"/>
              <w:spacing w:before="1" w:line="252" w:lineRule="exact"/>
              <w:ind w:left="462" w:right="349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6.  If I think that I may come under pressure to give access to someone else unwillingly I will contact the practice as soon as possible. 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Default="009A0977">
            <w:pPr>
              <w:widowControl w:val="0"/>
              <w:jc w:val="center"/>
              <w:rPr>
                <w:rFonts w:ascii="Helvetica Neue" w:eastAsia="Helvetica Neue" w:hAnsi="Helvetica Neue" w:cs="Helvetica Neue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47D923AD" w14:textId="77777777" w:rsidR="009A0977" w:rsidRDefault="009A0977">
            <w:pPr>
              <w:widowControl w:val="0"/>
              <w:jc w:val="center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000000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5F1DD2" w14:paraId="3A985AB1" w14:textId="77777777" w:rsidTr="005F1DD2">
        <w:trPr>
          <w:trHeight w:hRule="exact" w:val="295"/>
        </w:trPr>
        <w:tc>
          <w:tcPr>
            <w:tcW w:w="5245" w:type="dxa"/>
            <w:gridSpan w:val="4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CF44E" w14:textId="19CBEE47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 xml:space="preserve">Signature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</w:tcPr>
          <w:p w14:paraId="0DC9A810" w14:textId="7E2F9D0E" w:rsidR="005F1DD2" w:rsidRDefault="005F1DD2" w:rsidP="005F1DD2">
            <w:pPr>
              <w:widowControl w:val="0"/>
              <w:tabs>
                <w:tab w:val="center" w:pos="4104"/>
              </w:tabs>
              <w:rPr>
                <w:bdr w:val="none" w:sz="0" w:space="0" w:color="auto" w:frame="1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3F80D2AA" w:rsidR="005F1DD2" w:rsidRDefault="005F1DD2">
            <w:pPr>
              <w:widowControl w:val="0"/>
              <w:rPr>
                <w:bdr w:val="none" w:sz="0" w:space="0" w:color="auto" w:frame="1"/>
              </w:rPr>
            </w:pPr>
          </w:p>
        </w:tc>
      </w:tr>
      <w:tr w:rsidR="009A0977" w14:paraId="40EBED1C" w14:textId="77777777" w:rsidTr="006C53BF">
        <w:trPr>
          <w:trHeight w:hRule="exact" w:val="604"/>
        </w:trPr>
        <w:tc>
          <w:tcPr>
            <w:tcW w:w="8369" w:type="dxa"/>
            <w:gridSpan w:val="6"/>
            <w:tcBorders>
              <w:top w:val="single" w:sz="4" w:space="0" w:color="797979"/>
              <w:left w:val="single" w:sz="4" w:space="0" w:color="000000" w:themeColor="text1"/>
              <w:bottom w:val="single" w:sz="4" w:space="0" w:color="797979"/>
              <w:right w:val="single" w:sz="4" w:space="0" w:color="79797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/>
                <w:color w:val="2E759E"/>
                <w:sz w:val="20"/>
                <w:szCs w:val="20"/>
                <w:bdr w:val="none" w:sz="0" w:space="0" w:color="auto" w:frame="1"/>
              </w:rPr>
              <w:t>For practice use only</w:t>
            </w:r>
          </w:p>
        </w:tc>
        <w:tc>
          <w:tcPr>
            <w:tcW w:w="706" w:type="dxa"/>
            <w:tcBorders>
              <w:top w:val="single" w:sz="4" w:space="0" w:color="797979"/>
              <w:left w:val="single" w:sz="4" w:space="0" w:color="797979"/>
              <w:bottom w:val="single" w:sz="4" w:space="0" w:color="797979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Default="009A0977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9A0977" w14:paraId="53237873" w14:textId="77777777" w:rsidTr="005F1DD2">
        <w:trPr>
          <w:trHeight w:hRule="exact" w:val="27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Patient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NHS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number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Practice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computer ID</w:t>
            </w:r>
            <w:r>
              <w:rPr>
                <w:rFonts w:ascii="Helvetica Neue" w:hAnsi="Helvetica Neue" w:cs="Arial Unicode MS"/>
                <w:color w:val="2E759D"/>
                <w:spacing w:val="-2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number</w:t>
            </w:r>
          </w:p>
        </w:tc>
      </w:tr>
      <w:tr w:rsidR="009A0977" w14:paraId="1C922EDE" w14:textId="77777777" w:rsidTr="005F1DD2">
        <w:trPr>
          <w:trHeight w:hRule="exact" w:val="771"/>
        </w:trPr>
        <w:tc>
          <w:tcPr>
            <w:tcW w:w="36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Identity verified by</w:t>
            </w:r>
            <w:r>
              <w:rPr>
                <w:rFonts w:ascii="Helvetica Neue" w:hAnsi="Helvetica Neue" w:cs="Arial Unicode MS"/>
                <w:color w:val="2E759D"/>
                <w:spacing w:val="18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(initials)</w:t>
            </w:r>
          </w:p>
          <w:p w14:paraId="6C61C3E5" w14:textId="77777777" w:rsidR="009A0977" w:rsidRDefault="009A0977">
            <w:pPr>
              <w:widowControl w:val="0"/>
              <w:ind w:left="102" w:right="806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</w:p>
          <w:p w14:paraId="7DA50ADE" w14:textId="77777777" w:rsidR="009A0977" w:rsidRDefault="009A0977">
            <w:pPr>
              <w:widowControl w:val="0"/>
              <w:ind w:left="102" w:right="806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  <w:tc>
          <w:tcPr>
            <w:tcW w:w="164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3F9EEF65" w14:textId="77777777" w:rsidR="009A0977" w:rsidRDefault="009A0977">
            <w:pPr>
              <w:widowControl w:val="0"/>
              <w:spacing w:line="250" w:lineRule="exact"/>
              <w:ind w:left="104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Method used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F52BC33" w14:textId="77777777" w:rsidR="009A0977" w:rsidRDefault="009A0977">
            <w:pPr>
              <w:widowControl w:val="0"/>
              <w:spacing w:line="250" w:lineRule="exact"/>
              <w:ind w:right="96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Vouching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340AC772" w14:textId="77777777" w:rsidR="009A0977" w:rsidRDefault="009A0977">
            <w:pPr>
              <w:widowControl w:val="0"/>
              <w:spacing w:line="252" w:lineRule="exact"/>
              <w:ind w:right="97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Vouching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with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information in record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  <w:br/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Photo ID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and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proof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>of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 residence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</w:tc>
      </w:tr>
      <w:tr w:rsidR="009A0977" w14:paraId="3CCE880D" w14:textId="77777777" w:rsidTr="005F1DD2">
        <w:trPr>
          <w:trHeight w:hRule="exact" w:val="269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F1CB4F2" w14:textId="77777777" w:rsidR="009A0977" w:rsidRDefault="009A0977">
            <w:pPr>
              <w:widowControl w:val="0"/>
              <w:spacing w:line="250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Documentary evidence provided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</w:tcPr>
          <w:p w14:paraId="7B566786" w14:textId="77777777" w:rsidR="009A0977" w:rsidRDefault="009A0977">
            <w:pPr>
              <w:rPr>
                <w:bdr w:val="none" w:sz="0" w:space="0" w:color="auto" w:frame="1"/>
              </w:rPr>
            </w:pPr>
          </w:p>
        </w:tc>
      </w:tr>
      <w:tr w:rsidR="009A0977" w14:paraId="40E2711E" w14:textId="77777777" w:rsidTr="005F1DD2">
        <w:trPr>
          <w:trHeight w:hRule="exact" w:val="268"/>
        </w:trPr>
        <w:tc>
          <w:tcPr>
            <w:tcW w:w="759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Authorised by</w:t>
            </w:r>
          </w:p>
        </w:tc>
        <w:tc>
          <w:tcPr>
            <w:tcW w:w="148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Default="009A0977">
            <w:pPr>
              <w:widowControl w:val="0"/>
              <w:spacing w:line="250" w:lineRule="exact"/>
              <w:ind w:left="104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</w:t>
            </w:r>
          </w:p>
        </w:tc>
      </w:tr>
      <w:tr w:rsidR="009A0977" w14:paraId="6F98CE08" w14:textId="77777777" w:rsidTr="58033FBE">
        <w:trPr>
          <w:trHeight w:val="266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4A1A576D" w14:textId="77777777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account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created</w:t>
            </w:r>
          </w:p>
        </w:tc>
      </w:tr>
      <w:tr w:rsidR="009A0977" w14:paraId="290409B7" w14:textId="77777777" w:rsidTr="58033FBE">
        <w:trPr>
          <w:trHeight w:val="259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424F627" w14:textId="3855FF5B" w:rsidR="009A0977" w:rsidRDefault="009A0977">
            <w:pPr>
              <w:widowControl w:val="0"/>
              <w:spacing w:line="250" w:lineRule="exact"/>
              <w:ind w:left="102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Date login credentials</w:t>
            </w:r>
            <w:r>
              <w:rPr>
                <w:rFonts w:ascii="Helvetica Neue" w:hAnsi="Helvetica Neue" w:cs="Arial Unicode MS"/>
                <w:color w:val="2E759D"/>
                <w:spacing w:val="-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D0D01"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emailed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/given</w:t>
            </w:r>
          </w:p>
        </w:tc>
      </w:tr>
      <w:tr w:rsidR="009A0977" w14:paraId="2A115E1B" w14:textId="77777777" w:rsidTr="005F1DD2">
        <w:trPr>
          <w:trHeight w:hRule="exact" w:val="1348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Default="009A0977">
            <w:pPr>
              <w:widowControl w:val="0"/>
              <w:spacing w:line="249" w:lineRule="exact"/>
              <w:ind w:left="102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Level of record access enabled</w:t>
            </w:r>
          </w:p>
          <w:p w14:paraId="5639D9A1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E"/>
                <w:spacing w:val="19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Detailed coded record </w:t>
            </w:r>
            <w:r>
              <w:rPr>
                <w:rFonts w:ascii="Arial Unicode MS" w:hAnsi="Arial Unicode MS" w:cs="Arial Unicode MS" w:hint="eastAsia"/>
                <w:color w:val="2E759E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19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045ECA9C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pacing w:val="23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All prospective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14:paraId="438F8356" w14:textId="77777777" w:rsidR="009A0977" w:rsidRDefault="009A0977">
            <w:pPr>
              <w:widowControl w:val="0"/>
              <w:ind w:left="2412" w:right="97" w:hanging="142"/>
              <w:jc w:val="right"/>
              <w:rPr>
                <w:rFonts w:ascii="Helvetica Neue" w:eastAsia="Helvetica Neue" w:hAnsi="Helvetica Neue" w:cs="Helvetica Neue"/>
                <w:color w:val="2E759D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pacing w:val="23"/>
                <w:sz w:val="20"/>
                <w:szCs w:val="20"/>
                <w:bdr w:val="none" w:sz="0" w:space="0" w:color="auto" w:frame="1"/>
              </w:rPr>
              <w:t>All r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 xml:space="preserve">etrospective </w:t>
            </w:r>
            <w:r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</w:p>
          <w:p w14:paraId="73AE4AB6" w14:textId="39538095" w:rsidR="009A0977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 Unicode MS"/>
                <w:color w:val="000000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E"/>
                <w:sz w:val="20"/>
                <w:szCs w:val="20"/>
                <w:bdr w:val="none" w:sz="0" w:space="0" w:color="auto" w:frame="1"/>
              </w:rPr>
              <w:t xml:space="preserve">Other limited parts </w:t>
            </w:r>
            <w:r w:rsidR="005F1DD2">
              <w:rPr>
                <w:rFonts w:ascii="Arial Unicode MS" w:hAnsi="Arial Unicode MS" w:cs="Arial Unicode MS" w:hint="eastAsia"/>
                <w:color w:val="2E759D"/>
                <w:sz w:val="20"/>
                <w:szCs w:val="20"/>
                <w:bdr w:val="none" w:sz="0" w:space="0" w:color="auto" w:frame="1"/>
              </w:rPr>
              <w:t>□</w:t>
            </w:r>
            <w:r>
              <w:rPr>
                <w:rFonts w:ascii="Helvetica Neue" w:hAnsi="Helvetica Neue" w:cs="Arial Unicode MS"/>
                <w:color w:val="2E759E"/>
                <w:spacing w:val="22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 Unicode MS"/>
                <w:color w:val="000000"/>
                <w:bdr w:val="none" w:sz="0" w:space="0" w:color="auto" w:frame="1"/>
              </w:rPr>
            </w:pP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Notes /</w:t>
            </w:r>
            <w:r>
              <w:rPr>
                <w:rFonts w:ascii="Helvetica Neue" w:hAnsi="Helvetica Neue" w:cs="Arial Unicode MS"/>
                <w:color w:val="2E759D"/>
                <w:spacing w:val="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Helvetica Neue" w:hAnsi="Helvetica Neue" w:cs="Arial Unicode MS"/>
                <w:color w:val="2E759D"/>
                <w:sz w:val="20"/>
                <w:szCs w:val="20"/>
                <w:bdr w:val="none" w:sz="0" w:space="0" w:color="auto" w:frame="1"/>
              </w:rPr>
              <w:t>explanation</w:t>
            </w:r>
          </w:p>
        </w:tc>
      </w:tr>
      <w:tr w:rsidR="009A0977" w14:paraId="21DC199B" w14:textId="77777777" w:rsidTr="005F1DD2">
        <w:trPr>
          <w:trHeight w:hRule="exact" w:val="330"/>
        </w:trPr>
        <w:tc>
          <w:tcPr>
            <w:tcW w:w="524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753FE89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Date clinical assurance completed</w:t>
            </w:r>
          </w:p>
        </w:tc>
        <w:tc>
          <w:tcPr>
            <w:tcW w:w="38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8B31C" w14:textId="77777777" w:rsidR="009A0977" w:rsidRDefault="009A0977">
            <w:pPr>
              <w:widowControl w:val="0"/>
              <w:spacing w:line="250" w:lineRule="exact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Assured by (initials)</w:t>
            </w:r>
          </w:p>
        </w:tc>
      </w:tr>
      <w:tr w:rsidR="009A0977" w14:paraId="0C1CF77B" w14:textId="77777777" w:rsidTr="58033FBE">
        <w:trPr>
          <w:trHeight w:val="680"/>
        </w:trPr>
        <w:tc>
          <w:tcPr>
            <w:tcW w:w="907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3CF2075" w14:textId="77777777" w:rsidR="009A0977" w:rsidRDefault="009A0977">
            <w:pPr>
              <w:widowControl w:val="0"/>
              <w:spacing w:line="249" w:lineRule="exact"/>
              <w:ind w:left="102"/>
              <w:rPr>
                <w:bdr w:val="none" w:sz="0" w:space="0" w:color="auto" w:frame="1"/>
              </w:rPr>
            </w:pPr>
            <w:r>
              <w:rPr>
                <w:rFonts w:ascii="Helvetica Neue" w:eastAsia="Calibri" w:hAnsi="Helvetica Neue" w:cs="Calibri"/>
                <w:color w:val="2E759D"/>
                <w:sz w:val="20"/>
                <w:szCs w:val="20"/>
                <w:bdr w:val="none" w:sz="0" w:space="0" w:color="auto" w:frame="1"/>
              </w:rPr>
              <w:t>Reason for refusal if record access is refused after clinical assurance.</w:t>
            </w:r>
          </w:p>
        </w:tc>
      </w:tr>
    </w:tbl>
    <w:p w14:paraId="3ABCAD12" w14:textId="36E8A299" w:rsidR="0041314F" w:rsidRDefault="0041314F" w:rsidP="009A0977">
      <w:pPr>
        <w:pStyle w:val="POLbullets"/>
        <w:numPr>
          <w:ilvl w:val="0"/>
          <w:numId w:val="0"/>
        </w:numPr>
      </w:pPr>
    </w:p>
    <w:sectPr w:rsidR="0041314F" w:rsidSect="004D34FE">
      <w:headerReference w:type="default" r:id="rId11"/>
      <w:footerReference w:type="default" r:id="rId12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00AE" w14:textId="77777777" w:rsidR="004D34FE" w:rsidRDefault="004D34FE" w:rsidP="00A00FAF">
      <w:r>
        <w:separator/>
      </w:r>
    </w:p>
  </w:endnote>
  <w:endnote w:type="continuationSeparator" w:id="0">
    <w:p w14:paraId="671F6D7C" w14:textId="77777777" w:rsidR="004D34FE" w:rsidRDefault="004D34FE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35C1" w14:textId="527163B9" w:rsidR="00000010" w:rsidRPr="002E0C35" w:rsidRDefault="00503EBB">
    <w:pPr>
      <w:pStyle w:val="Footer"/>
      <w:rPr>
        <w:rFonts w:ascii="Arial" w:hAnsi="Arial" w:cs="Arial"/>
        <w:sz w:val="18"/>
        <w:szCs w:val="20"/>
      </w:rPr>
    </w:pPr>
    <w:r w:rsidRPr="007D30B1">
      <w:rPr>
        <w:noProof/>
        <w:color w:val="FFFFFF" w:themeColor="background1"/>
        <w:bdr w:val="none" w:sz="0" w:space="0" w:color="aut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28B11E" wp14:editId="37260867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 descr="text 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06BA3A" id="Rectangle 3" o:spid="_x0000_s1026" alt="text box" style="position:absolute;margin-left:0;margin-top:797.25pt;width:594pt;height:42.7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" fillcolor="#002b5c" strokecolor="#002b5c" strokeweight="1pt">
              <w10:wrap anchorx="page" anchory="page"/>
            </v:rect>
          </w:pict>
        </mc:Fallback>
      </mc:AlternateContent>
    </w:r>
    <w:r w:rsidR="009A0977" w:rsidRPr="002E0C35">
      <w:rPr>
        <w:rFonts w:ascii="Arial" w:hAnsi="Arial" w:cs="Arial"/>
        <w:sz w:val="18"/>
        <w:szCs w:val="20"/>
      </w:rPr>
      <w:t>Application form for online acces</w:t>
    </w:r>
    <w:r w:rsidR="002959EF" w:rsidRPr="002E0C35">
      <w:rPr>
        <w:rFonts w:ascii="Arial" w:hAnsi="Arial" w:cs="Arial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7AE2" w14:textId="77777777" w:rsidR="004D34FE" w:rsidRDefault="004D34FE" w:rsidP="00A00FAF">
      <w:bookmarkStart w:id="0" w:name="_Hlk509239153"/>
      <w:bookmarkEnd w:id="0"/>
      <w:r>
        <w:separator/>
      </w:r>
    </w:p>
  </w:footnote>
  <w:footnote w:type="continuationSeparator" w:id="0">
    <w:p w14:paraId="232042C4" w14:textId="77777777" w:rsidR="004D34FE" w:rsidRDefault="004D34FE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3CA8" w14:textId="2CA6A75F" w:rsidR="00F55B44" w:rsidRDefault="00085391">
    <w:pPr>
      <w:pStyle w:val="Header"/>
    </w:pPr>
    <w:r>
      <w:t xml:space="preserve">                                          HAWTHORNS MEDICAL CENTRE </w:t>
    </w:r>
  </w:p>
  <w:p w14:paraId="28E97BEC" w14:textId="7D999426" w:rsidR="00085391" w:rsidRPr="00085391" w:rsidRDefault="00085391">
    <w:pPr>
      <w:pStyle w:val="Header"/>
      <w:rPr>
        <w:sz w:val="22"/>
        <w:szCs w:val="22"/>
      </w:rPr>
    </w:pPr>
    <w:r w:rsidRPr="00085391">
      <w:rPr>
        <w:sz w:val="22"/>
        <w:szCs w:val="22"/>
      </w:rPr>
      <w:t>Address: 94 Lewisham Road, Smethwick, West Midlands B66 2DD. Telephone No:0121 55556535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98863">
    <w:abstractNumId w:val="1"/>
  </w:num>
  <w:num w:numId="2" w16cid:durableId="1952391028">
    <w:abstractNumId w:val="0"/>
  </w:num>
  <w:num w:numId="3" w16cid:durableId="214630797">
    <w:abstractNumId w:val="2"/>
  </w:num>
  <w:num w:numId="4" w16cid:durableId="50640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87"/>
    <w:rsid w:val="00000010"/>
    <w:rsid w:val="00016720"/>
    <w:rsid w:val="00020388"/>
    <w:rsid w:val="00026587"/>
    <w:rsid w:val="00085391"/>
    <w:rsid w:val="00113D14"/>
    <w:rsid w:val="0012777C"/>
    <w:rsid w:val="00160950"/>
    <w:rsid w:val="001654F1"/>
    <w:rsid w:val="00263980"/>
    <w:rsid w:val="002755D8"/>
    <w:rsid w:val="00287E50"/>
    <w:rsid w:val="002959EF"/>
    <w:rsid w:val="002E0C35"/>
    <w:rsid w:val="002E1E62"/>
    <w:rsid w:val="00343259"/>
    <w:rsid w:val="003711FC"/>
    <w:rsid w:val="003C486E"/>
    <w:rsid w:val="0041314F"/>
    <w:rsid w:val="00447849"/>
    <w:rsid w:val="004D34FE"/>
    <w:rsid w:val="00503EBB"/>
    <w:rsid w:val="0055016D"/>
    <w:rsid w:val="005F1DD2"/>
    <w:rsid w:val="006974C7"/>
    <w:rsid w:val="006C53BF"/>
    <w:rsid w:val="0075077C"/>
    <w:rsid w:val="00772015"/>
    <w:rsid w:val="007D0D01"/>
    <w:rsid w:val="007D30B1"/>
    <w:rsid w:val="009A0977"/>
    <w:rsid w:val="00A00FAF"/>
    <w:rsid w:val="00A90F8C"/>
    <w:rsid w:val="00AD0EF3"/>
    <w:rsid w:val="00AD4CA7"/>
    <w:rsid w:val="00AE46A5"/>
    <w:rsid w:val="00B77C84"/>
    <w:rsid w:val="00B90DCC"/>
    <w:rsid w:val="00BC52FC"/>
    <w:rsid w:val="00C968C6"/>
    <w:rsid w:val="00CC1B55"/>
    <w:rsid w:val="00D71B58"/>
    <w:rsid w:val="00DA10E5"/>
    <w:rsid w:val="00E56081"/>
    <w:rsid w:val="00E65C60"/>
    <w:rsid w:val="00EB2FAD"/>
    <w:rsid w:val="00F068DC"/>
    <w:rsid w:val="00F23C83"/>
    <w:rsid w:val="00F44E55"/>
    <w:rsid w:val="00F55B44"/>
    <w:rsid w:val="0896BD77"/>
    <w:rsid w:val="58033FBE"/>
    <w:rsid w:val="6A80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501CB"/>
  <w15:chartTrackingRefBased/>
  <w15:docId w15:val="{435BABD4-BE4D-40CD-B9DA-7339FC84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5E467-22C5-7F4C-8ACA-35CBA0BD4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30382-66BD-4F15-9381-33B0D2DE6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126BE-8F02-4FA4-B0B0-E4C643EC8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400B86-4C53-4B15-B785-F9534D6D6698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Besford</dc:creator>
  <cp:keywords/>
  <dc:description/>
  <cp:lastModifiedBy>Amy Griffiths</cp:lastModifiedBy>
  <cp:revision>4</cp:revision>
  <cp:lastPrinted>2018-03-20T11:04:00Z</cp:lastPrinted>
  <dcterms:created xsi:type="dcterms:W3CDTF">2023-11-07T16:33:00Z</dcterms:created>
  <dcterms:modified xsi:type="dcterms:W3CDTF">2024-04-05T09:23:00Z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  <property fmtid="{D5CDD505-2E9C-101B-9397-08002B2CF9AE}" pid="3" name="MediaServiceImageTags">
    <vt:lpwstr/>
  </property>
</Properties>
</file>